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Default ContentType="image/jpeg" Extension="jpeg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讀《商王朝文物存萃：甲骨·青銅·玉器》劄記二則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中國社會科學院歷史研究所   孫亞冰</w:t>
      </w:r>
    </w:p>
    <w:p>
      <w:pPr>
        <w:jc w:val="center"/>
        <w:rPr>
          <w:sz w:val="24"/>
          <w:szCs w:val="24"/>
        </w:rPr>
      </w:pP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2013年，中國社會科學院考古研究所籌辦“甲骨·青銅·玉器——世界文化遺產文物展”，擬在中國各省（特別是南方各省）的地市級或地市級以上博物館巡展，向中原以外地區宣傳、介紹商王朝文化。《商王朝文物存萃：甲骨·青銅·玉器》（科學出版社，2013年9月版）一書是以該展覽為基礎編撰而成的圖錄，內容大多為已公開發表過的甲骨、銅器、玉器的照片、拓本等，也有從未公佈過的重要資料。筆者翻閱之後，匯劄記二則，請方家指正。</w:t>
      </w:r>
    </w:p>
    <w:p>
      <w:pPr>
        <w:ind w:firstLine="480"/>
        <w:rPr>
          <w:sz w:val="24"/>
          <w:szCs w:val="24"/>
        </w:rPr>
      </w:pPr>
    </w:p>
    <w:p>
      <w:pPr>
        <w:ind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第一則：關於《花東》288中的“人”字</w:t>
      </w:r>
    </w:p>
    <w:p>
      <w:pPr>
        <w:ind w:firstLine="480"/>
        <w:rPr>
          <w:sz w:val="24"/>
          <w:szCs w:val="24"/>
        </w:rPr>
      </w:pP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第12-13頁公佈了《花東》288的整版照片和局部放大照片，這版腹甲右後甲上有一條卜辭：</w:t>
      </w:r>
    </w:p>
    <w:p>
      <w:pPr>
        <w:ind w:firstLine="960" w:firstLineChars="400"/>
        <w:rPr>
          <w:rFonts w:ascii="华文楷体" w:hAnsi="华文楷体" w:eastAsia="华文楷体"/>
          <w:sz w:val="24"/>
          <w:szCs w:val="24"/>
        </w:rPr>
      </w:pPr>
      <w:r>
        <w:rPr>
          <w:rFonts w:hint="eastAsia" w:ascii="华文楷体" w:hAnsi="华文楷体" w:eastAsia="华文楷体"/>
          <w:sz w:val="24"/>
          <w:szCs w:val="24"/>
        </w:rPr>
        <w:t>乙酉卜：男婦好六人，若，侃。用。一</w:t>
      </w:r>
    </w:p>
    <w:p>
      <w:pPr>
        <w:ind w:firstLine="960" w:firstLineChars="400"/>
        <w:rPr>
          <w:rFonts w:ascii="华文楷体" w:hAnsi="华文楷体" w:eastAsia="华文楷体"/>
          <w:sz w:val="24"/>
          <w:szCs w:val="24"/>
        </w:rPr>
      </w:pPr>
    </w:p>
    <w:p>
      <w:pPr>
        <w:pStyle w:val="5"/>
        <w:rPr>
          <w:rFonts w:ascii="华文楷体" w:hAnsi="华文楷体" w:eastAsia="华文楷体"/>
          <w:sz w:val="24"/>
          <w:szCs w:val="24"/>
        </w:rPr>
      </w:pPr>
      <w:r>
        <w:rPr>
          <w:rFonts w:hint="eastAsia" w:ascii="华文楷体" w:hAnsi="华文楷体" w:eastAsia="华文楷体"/>
          <w:sz w:val="24"/>
          <w:szCs w:val="24"/>
        </w:rPr>
        <w:t xml:space="preserve">                </w:t>
      </w:r>
      <w:r>
        <w:rPr>
          <w:rFonts w:hint="eastAsia" w:ascii="华文楷体" w:hAnsi="华文楷体" w:eastAsia="华文楷体" w:cs="Times New Roman"/>
          <w:kern w:val="2"/>
          <w:sz w:val="24"/>
          <w:szCs w:val="24"/>
          <w:lang w:val="en-US" w:eastAsia="zh-CN" w:bidi="ar-SA"/>
        </w:rPr>
        <w:pict>
          <v:shape id="图片框 1025" o:spid="_x0000_s1026" type="#_x0000_t75" style="height:193.7pt;width:124.5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5"/>
        <w:rPr>
          <w:rFonts w:ascii="华文楷体" w:hAnsi="华文楷体" w:eastAsia="华文楷体"/>
          <w:sz w:val="24"/>
          <w:szCs w:val="24"/>
        </w:rPr>
      </w:pPr>
    </w:p>
    <w:p>
      <w:pPr>
        <w:pStyle w:val="5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其中“六”下的那個字，《花東》原摹釋為“人”，陳佩君先生指出不是“人”，而是“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pict>
          <v:shape id="图片框 1026" o:spid="_x0000_s1027" type="#_x0000_t75" style="height:13.9pt;width:8.15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 w:eastAsia="宋体"/>
          <w:sz w:val="24"/>
          <w:szCs w:val="24"/>
        </w:rPr>
        <w:t>”（朱歧祥《殷墟花園莊東地甲骨校釋》第1015頁提到，東海大學中文系語言文字研究室，2006年），陳說得到學者贊同。其後，文音又進一步將它隸定為“</w:t>
      </w: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pict>
          <v:shape id="图片框 1027" o:spid="_x0000_s1028" type="#_x0000_t75" style="height:10.5pt;width:10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 w:eastAsia="宋体"/>
          <w:sz w:val="24"/>
          <w:szCs w:val="24"/>
        </w:rPr>
        <w:t>”，認為這個字當從裘錫圭先生讀作“沙”，“沙”即金文中常見的賞賜品“彤沙”，乃古代係在兵戈上的紅色纓子（文音《學契劄記四則》，2009年9月20日發表在復旦大學出土文獻與古文字研究中心網站）。現從新公佈的局部放大照片看，這條卜辭包括序數全部涂朱，所謂的“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pict>
          <v:shape id="图片框 1028" o:spid="_x0000_s1029" type="#_x0000_t75" style="height:13.9pt;width:8.15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 w:eastAsia="宋体"/>
          <w:sz w:val="24"/>
          <w:szCs w:val="24"/>
        </w:rPr>
        <w:t>”字中，“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pict>
          <v:shape id="图片框 1029" o:spid="_x0000_s1030" type="#_x0000_t75" style="height:13.75pt;width:8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 w:eastAsia="宋体"/>
          <w:sz w:val="24"/>
          <w:szCs w:val="24"/>
        </w:rPr>
        <w:t>”與其他文字一樣涂朱，“</w:t>
      </w:r>
      <w:r>
        <w:rPr>
          <w:rFonts w:hint="eastAsia" w:ascii="宋体" w:hAnsi="宋体" w:eastAsia="宋体" w:cs="Times New Roman"/>
          <w:color w:val="FF0000"/>
          <w:kern w:val="2"/>
          <w:sz w:val="18"/>
          <w:szCs w:val="18"/>
          <w:lang w:val="en-US" w:eastAsia="zh-CN" w:bidi="ar-SA"/>
        </w:rPr>
        <w:pict>
          <v:shape id="图片框 1030" o:spid="_x0000_s1031" type="#_x0000_t75" style="height:11.45pt;width:9.35pt;rotation:0f;" o:ole="f" fillcolor="#FFFFFF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 w:eastAsia="宋体"/>
          <w:sz w:val="24"/>
          <w:szCs w:val="24"/>
        </w:rPr>
        <w:t>”則刻道淺，顏色發白，未涂朱，明顯有別于其他文字，所以筆者認為“</w:t>
      </w:r>
      <w:r>
        <w:rPr>
          <w:rFonts w:hint="eastAsia" w:ascii="宋体" w:hAnsi="宋体" w:eastAsia="宋体" w:cs="Times New Roman"/>
          <w:color w:val="FF0000"/>
          <w:kern w:val="2"/>
          <w:sz w:val="18"/>
          <w:szCs w:val="18"/>
          <w:lang w:val="en-US" w:eastAsia="zh-CN" w:bidi="ar-SA"/>
        </w:rPr>
        <w:pict>
          <v:shape id="图片框 1031" o:spid="_x0000_s1032" type="#_x0000_t75" style="height:11.45pt;width:9.35pt;rotation:0f;" o:ole="f" fillcolor="#FFFFFF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 w:eastAsia="宋体"/>
          <w:sz w:val="24"/>
          <w:szCs w:val="24"/>
        </w:rPr>
        <w:t>”為劃道，所謂的“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pict>
          <v:shape id="图片框 1032" o:spid="_x0000_s1033" type="#_x0000_t75" style="height:13.9pt;width:8.15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 w:eastAsia="宋体"/>
          <w:sz w:val="24"/>
          <w:szCs w:val="24"/>
        </w:rPr>
        <w:t>”實為“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pict>
          <v:shape id="图片框 1033" o:spid="_x0000_s1034" type="#_x0000_t75" style="height:13.75pt;width:8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 w:eastAsia="宋体"/>
          <w:sz w:val="24"/>
          <w:szCs w:val="24"/>
        </w:rPr>
        <w:t>”，《花東》的摹釋無誤</w:t>
      </w:r>
      <w:r>
        <w:rPr>
          <w:rStyle w:val="7"/>
          <w:rFonts w:ascii="宋体" w:hAnsi="宋体" w:eastAsia="宋体"/>
          <w:sz w:val="24"/>
          <w:szCs w:val="24"/>
        </w:rPr>
        <w:footnoteReference w:id="0"/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第二則：“</w: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框 1034" o:spid="_x0000_s1035" type="#_x0000_t75" style="height:13.25pt;width:12.65pt;rotation:0f;" o:ole="f" fillcolor="#FFFFFF" filled="f" o:preferrelative="t" stroked="f" coordorigin="0,0" coordsize="21600,21600">
            <v:fill on="f" color2="#FFFFFF" focus="0%"/>
            <v:imagedata gain="65536f" blacklevel="0f" gamma="0" o:title="" r:id="rId13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szCs w:val="24"/>
        </w:rPr>
        <w:t>美方”朱書玉戈</w:t>
      </w:r>
    </w:p>
    <w:p>
      <w:pPr>
        <w:rPr>
          <w:rFonts w:ascii="宋体" w:hAnsi="宋体"/>
          <w:sz w:val="24"/>
          <w:szCs w:val="24"/>
        </w:rPr>
      </w:pPr>
    </w:p>
    <w:p>
      <w:pPr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98頁公佈了一件新材料，這件新材料是1989年安陽大司空176號墓出土的朱書玉戈，玉戈通長27.7釐米，援寬7.3釐米，內寬7.1釐米，孔徑0.7釐米，厚0.2釐米。玉戈做過修復。朱書兩行，從右往左讀，大約有12字以上，編者的釋文是“……伐美方□伯……用任……”，有誤釋和漏釋，現將釋文改為：</w:t>
      </w:r>
    </w:p>
    <w:p>
      <w:pPr>
        <w:ind w:firstLine="840" w:firstLineChars="350"/>
        <w:rPr>
          <w:rFonts w:ascii="华文楷体" w:hAnsi="华文楷体" w:eastAsia="华文楷体"/>
          <w:sz w:val="24"/>
          <w:szCs w:val="24"/>
        </w:rPr>
      </w:pPr>
      <w:r>
        <w:rPr>
          <w:rFonts w:hint="eastAsia" w:ascii="华文楷体" w:hAnsi="华文楷体" w:eastAsia="华文楷体"/>
          <w:sz w:val="24"/>
          <w:szCs w:val="24"/>
        </w:rPr>
        <w:t xml:space="preserve"> </w:t>
      </w:r>
      <w:r>
        <w:rPr>
          <w:rFonts w:ascii="华文楷体" w:hAnsi="华文楷体" w:eastAsia="华文楷体"/>
          <w:kern w:val="2"/>
          <w:sz w:val="21"/>
          <w:szCs w:val="22"/>
          <w:lang w:val="en-US" w:eastAsia="zh-CN" w:bidi="ar-SA"/>
        </w:rPr>
        <w:pict>
          <v:shape id="图片框 1035" o:spid="_x0000_s1036" type="#_x0000_t75" style="height:13.25pt;width:12.65pt;rotation:0f;" o:ole="f" fillcolor="#FFFFFF" filled="f" o:preferrelative="t" stroked="f" coordorigin="0,0" coordsize="21600,21600">
            <v:fill on="f" color2="#FFFFFF" focus="0%"/>
            <v:imagedata gain="65536f" blacklevel="0f" gamma="0" o:title="" r:id="rId13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华文楷体" w:hAnsi="华文楷体" w:eastAsia="华文楷体"/>
          <w:sz w:val="24"/>
          <w:szCs w:val="24"/>
        </w:rPr>
        <w:t>美方義伯熊鼄□□用任熊……</w:t>
      </w:r>
    </w:p>
    <w:p>
      <w:pPr>
        <w:ind w:firstLine="840" w:firstLineChars="350"/>
        <w:rPr>
          <w:rFonts w:ascii="华文楷体" w:hAnsi="华文楷体" w:eastAsia="华文楷体"/>
          <w:sz w:val="24"/>
          <w:szCs w:val="24"/>
        </w:rPr>
      </w:pPr>
      <w:r>
        <w:rPr>
          <w:rFonts w:ascii="宋体" w:hAnsi="宋体" w:eastAsia="宋体"/>
          <w:kern w:val="2"/>
          <w:sz w:val="24"/>
          <w:szCs w:val="24"/>
          <w:lang w:val="en-US" w:eastAsia="zh-CN" w:bidi="ar-SA"/>
        </w:rPr>
        <w:pict>
          <v:shape id="图片框 1036" o:spid="_x0000_s1037" type="#_x0000_t75" style="height:406.85pt;width:125.1pt;rotation:0f;" o:ole="f" fillcolor="#FFFFFF" filled="f" o:preferrelative="t" stroked="f" coordorigin="0,0" coordsize="21600,21600">
            <v:fill on="f" color2="#FFFFFF" focus="0%"/>
            <v:imagedata gain="65536f" blacklevel="0f" gamma="0" o:title="" r:id="rId14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“</w: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框 1037" o:spid="_x0000_s1038" type="#_x0000_t75" style="height:13.25pt;width:12.65pt;rotation:0f;" o:ole="f" fillcolor="#FFFFFF" filled="f" o:preferrelative="t" stroked="f" coordorigin="0,0" coordsize="21600,21600">
            <v:fill on="f" color2="#FFFFFF" focus="0%"/>
            <v:imagedata gain="65536f" blacklevel="0f" gamma="0" o:title="" r:id="rId13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szCs w:val="24"/>
        </w:rPr>
        <w:t>美方”以前只在黃組卜辭里看到過（孫亞冰《卜辭中所見“</w: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框 1038" o:spid="_x0000_s1039" type="#_x0000_t75" style="height:13.25pt;width:12.65pt;rotation:0f;" o:ole="f" fillcolor="#FFFFFF" filled="f" o:preferrelative="t" stroked="f" coordorigin="0,0" coordsize="21600,21600">
            <v:fill on="f" color2="#FFFFFF" focus="0%"/>
            <v:imagedata gain="65536f" blacklevel="0f" gamma="0" o:title="" r:id="rId13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szCs w:val="24"/>
        </w:rPr>
        <w:t>美方”考》，《甲骨文與殷商史》（新三輯），上海古籍出版社2013年4月），現在知道玉戈上也有它的信息。“義伯熊”可能是“</w: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框 1039" o:spid="_x0000_s1040" type="#_x0000_t75" style="height:13.25pt;width:12.65pt;rotation:0f;" o:ole="f" fillcolor="#FFFFFF" filled="f" o:preferrelative="t" stroked="f" coordorigin="0,0" coordsize="21600,21600">
            <v:fill on="f" color2="#FFFFFF" focus="0%"/>
            <v:imagedata gain="65536f" blacklevel="0f" gamma="0" o:title="" r:id="rId13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szCs w:val="24"/>
        </w:rPr>
        <w:t>美方”其中一支的首領，“熊”是“義伯”的私名。類似情況又見滕州前掌大M18出土的</w:t>
      </w:r>
      <w:r>
        <w:rPr>
          <w:rFonts w:ascii="宋体" w:hAnsi="Arial" w:eastAsia="宋体"/>
          <w:kern w:val="2"/>
          <w:sz w:val="24"/>
          <w:szCs w:val="24"/>
          <w:lang w:val="en-US" w:eastAsia="zh-CN" w:bidi="ar-SA"/>
        </w:rPr>
        <w:pict>
          <v:shape id="图片框 1040" o:spid="_x0000_s1041" type="#_x0000_t75" style="height:14.4pt;width:13.5pt;rotation:0f;" o:ole="f" fillcolor="#FFFFFF" filled="f" o:preferrelative="t" stroked="f" coordorigin="0,0" coordsize="21600,21600">
            <v:fill on="f" color2="#FFFFFF" focus="0%"/>
            <v:imagedata gain="65536f" blacklevel="0f" gamma="0" o:title="" r:id="rId1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Arial"/>
          <w:sz w:val="24"/>
          <w:szCs w:val="24"/>
          <w:lang w:eastAsia="zh-TW"/>
        </w:rPr>
        <w:t>盉</w:t>
      </w:r>
      <w:r>
        <w:rPr>
          <w:rFonts w:hint="eastAsia" w:ascii="宋体" w:hAnsi="Arial"/>
          <w:sz w:val="24"/>
          <w:szCs w:val="24"/>
        </w:rPr>
        <w:t>銘文“</w:t>
      </w:r>
      <w:r>
        <w:rPr>
          <w:rFonts w:hint="eastAsia" w:ascii="宋体" w:hAnsi="Arial"/>
          <w:sz w:val="24"/>
          <w:szCs w:val="24"/>
          <w:lang w:eastAsia="zh-TW"/>
        </w:rPr>
        <w:t>：</w:t>
      </w:r>
      <w:r>
        <w:rPr>
          <w:rFonts w:ascii="宋体" w:hAnsi="Arial" w:eastAsia="宋体"/>
          <w:kern w:val="2"/>
          <w:sz w:val="24"/>
          <w:szCs w:val="24"/>
          <w:lang w:val="en-US" w:eastAsia="zh-CN" w:bidi="ar-SA"/>
        </w:rPr>
        <w:pict>
          <v:shape id="图片框 1041" o:spid="_x0000_s1042" type="#_x0000_t75" style="height:14.4pt;width:13.5pt;rotation:0f;" o:ole="f" fillcolor="#FFFFFF" filled="f" o:preferrelative="t" stroked="f" coordorigin="0,0" coordsize="21600,21600">
            <v:fill on="f" color2="#FFFFFF" focus="0%"/>
            <v:imagedata gain="65536f" blacklevel="0f" gamma="0" o:title="" r:id="rId1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Arial"/>
          <w:sz w:val="24"/>
          <w:szCs w:val="24"/>
          <w:lang w:eastAsia="zh-TW"/>
        </w:rPr>
        <w:t>擒人方澭伯顽首乇，用作父乙</w:t>
      </w:r>
      <w:r>
        <w:rPr>
          <w:rFonts w:hint="eastAsia" w:ascii="宋体" w:hAnsi="Calibri" w:eastAsia="宋体"/>
          <w:kern w:val="2"/>
          <w:sz w:val="24"/>
          <w:szCs w:val="24"/>
          <w:lang w:val="en-US" w:eastAsia="zh-CN" w:bidi="ar-SA"/>
        </w:rPr>
        <w:pict>
          <v:shape id="图片框 1042" o:spid="_x0000_s1043" type="#_x0000_t75" style="height:13.25pt;width:13.25pt;rotation:0f;" o:ole="f" fillcolor="#FFFFFF" filled="f" o:preferrelative="t" stroked="f" coordorigin="0,0" coordsize="21600,21600">
            <v:fill on="f" color2="#FFFFFF" focus="0%"/>
            <v:imagedata gain="65536f" blacklevel="0f" gamma="0" o:title="" r:id="rId16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Arial"/>
          <w:sz w:val="24"/>
          <w:szCs w:val="24"/>
          <w:lang w:eastAsia="zh-TW"/>
        </w:rPr>
        <w:t>彝。史。”馮時先生認為“澭伯”就是人方的一支</w:t>
      </w:r>
      <w:r>
        <w:rPr>
          <w:rStyle w:val="7"/>
          <w:rFonts w:ascii="宋体" w:hAnsi="Arial"/>
          <w:sz w:val="24"/>
          <w:szCs w:val="24"/>
          <w:lang w:eastAsia="zh-TW"/>
        </w:rPr>
        <w:footnoteReference w:id="1"/>
      </w:r>
      <w:r>
        <w:rPr>
          <w:rFonts w:hint="eastAsia" w:ascii="宋体" w:hAnsi="Arial"/>
          <w:sz w:val="24"/>
          <w:szCs w:val="24"/>
          <w:lang w:eastAsia="zh-TW"/>
        </w:rPr>
        <w:t>。</w:t>
      </w:r>
      <w:r>
        <w:rPr>
          <w:rFonts w:hint="eastAsia" w:ascii="宋体" w:hAnsi="宋体"/>
          <w:sz w:val="24"/>
          <w:szCs w:val="24"/>
          <w:lang w:eastAsia="zh-TW"/>
        </w:rPr>
        <w:t xml:space="preserve"> </w:t>
      </w:r>
    </w:p>
    <w:p>
      <w:pPr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TW"/>
        </w:rPr>
        <w:t>“鼄”</w:t>
      </w:r>
      <w:r>
        <w:rPr>
          <w:rFonts w:hint="eastAsia" w:ascii="宋体" w:hAnsi="宋体"/>
          <w:sz w:val="24"/>
          <w:szCs w:val="24"/>
        </w:rPr>
        <w:t>字</w:t>
      </w:r>
      <w:r>
        <w:rPr>
          <w:rFonts w:hint="eastAsia" w:ascii="宋体" w:hAnsi="宋体"/>
          <w:sz w:val="24"/>
          <w:szCs w:val="24"/>
          <w:lang w:eastAsia="zh-TW"/>
        </w:rPr>
        <w:t>是進獻、貢納的意思</w:t>
      </w:r>
      <w:r>
        <w:rPr>
          <w:rFonts w:hint="eastAsia" w:ascii="宋体" w:hAnsi="宋体"/>
          <w:sz w:val="24"/>
          <w:szCs w:val="24"/>
        </w:rPr>
        <w:t>，“朱”旁不太清楚。《鄴三》下27有一件朱書殘玉“鼄于丁”，“鼄”字的寫法、用法與其類似。這件朱書玉戈記載的很可能是義伯熊進獻一事。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關於這件玉戈的年代，編者定在殷墟二～三期，相當於武丁到文丁時期。筆者根據“</w: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框 1043" o:spid="_x0000_s1044" type="#_x0000_t75" style="height:13.25pt;width:12.65pt;rotation:0f;" o:ole="f" fillcolor="#FFFFFF" filled="f" o:preferrelative="t" stroked="f" coordorigin="0,0" coordsize="21600,21600">
            <v:fill on="f" color2="#FFFFFF" focus="0%"/>
            <v:imagedata gain="65536f" blacklevel="0f" gamma="0" o:title="" r:id="rId13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szCs w:val="24"/>
        </w:rPr>
        <w:t>美方”只出現在時代相當於文丁、帝乙、帝辛時期的黃組卜辭，認為編者定的時代偏早，并咨詢了中國社會科學院考古研究所安陽工作站的何毓靈先生，他查找了M176的伴出器物，答覆說：“</w:t>
      </w:r>
      <w:r>
        <w:rPr>
          <w:rFonts w:ascii="宋体" w:hAnsi="宋体"/>
          <w:sz w:val="24"/>
          <w:szCs w:val="24"/>
          <w:lang w:eastAsia="zh-TW"/>
        </w:rPr>
        <w:t>M176</w:t>
      </w:r>
      <w:r>
        <w:rPr>
          <w:rFonts w:hint="eastAsia" w:ascii="宋体" w:hAnsi="宋体"/>
          <w:sz w:val="24"/>
          <w:szCs w:val="24"/>
          <w:lang w:eastAsia="zh-TW"/>
        </w:rPr>
        <w:t>出土了幾件曲內戈，輕薄，內部無紋飾。這種銅戈一般出現於殷墟晚期，在郭家莊</w:t>
      </w:r>
      <w:r>
        <w:rPr>
          <w:rFonts w:ascii="宋体" w:hAnsi="宋体"/>
          <w:sz w:val="24"/>
          <w:szCs w:val="24"/>
          <w:lang w:eastAsia="zh-TW"/>
        </w:rPr>
        <w:t>M160</w:t>
      </w:r>
      <w:r>
        <w:rPr>
          <w:rFonts w:hint="eastAsia" w:ascii="宋体" w:hAnsi="宋体"/>
          <w:sz w:val="24"/>
          <w:szCs w:val="24"/>
          <w:lang w:eastAsia="zh-TW"/>
        </w:rPr>
        <w:t>中有同類器。以井中偉的觀點，內部無紋飾的更晚些，所以我想</w:t>
      </w:r>
      <w:r>
        <w:rPr>
          <w:rFonts w:ascii="宋体" w:hAnsi="宋体"/>
          <w:sz w:val="24"/>
          <w:szCs w:val="24"/>
          <w:lang w:eastAsia="zh-TW"/>
        </w:rPr>
        <w:t>M176</w:t>
      </w:r>
      <w:r>
        <w:rPr>
          <w:rFonts w:hint="eastAsia" w:ascii="宋体" w:hAnsi="宋体"/>
          <w:sz w:val="24"/>
          <w:szCs w:val="24"/>
          <w:lang w:eastAsia="zh-TW"/>
        </w:rPr>
        <w:t>的年代可以定在殷墟四期。”如此，朱書玉戈和卜辭中的“</w: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框 1044" o:spid="_x0000_s1045" type="#_x0000_t75" style="height:13.25pt;width:12.65pt;rotation:0f;" o:ole="f" fillcolor="#FFFFFF" filled="f" o:preferrelative="t" stroked="f" coordorigin="0,0" coordsize="21600,21600">
            <v:fill on="f" color2="#FFFFFF" focus="0%"/>
            <v:imagedata gain="65536f" blacklevel="0f" gamma="0" o:title="" r:id="rId13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szCs w:val="24"/>
          <w:lang w:eastAsia="zh-TW"/>
        </w:rPr>
        <w:t>美方”都屬於晚期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rPr>
          <w:rFonts w:ascii="宋体" w:hAnsi="宋体"/>
          <w:sz w:val="24"/>
          <w:szCs w:val="24"/>
          <w:lang w:eastAsia="zh-TW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标坚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enQuanYi Micro Hei Mono">
    <w:altName w:val="Lingoes Unicode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瓢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瓢虫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roman"/>
    <w:pitch w:val="default"/>
    <w:sig w:usb0="A00002EF" w:usb1="420020EB" w:usb2="00000000" w:usb3="00000000" w:csb0="2000009F" w:csb1="00000000"/>
  </w:font>
  <w:font w:name="ICS3">
    <w:panose1 w:val="02010600000101010101"/>
    <w:charset w:val="86"/>
    <w:family w:val="auto"/>
    <w:pitch w:val="default"/>
    <w:sig w:usb0="00000003" w:usb1="38C10031" w:usb2="00000012" w:usb3="00000000" w:csb0="001E0001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Century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Lingoes Unicode">
    <w:panose1 w:val="020B0604020202020204"/>
    <w:charset w:val="86"/>
    <w:family w:val="auto"/>
    <w:pitch w:val="default"/>
    <w:sig w:usb0="800002FF" w:usb1="100FFFFF" w:usb2="00000000" w:usb3="00000000" w:csb0="003E019F" w:csb1="4F030000"/>
  </w:font>
  <w:font w:name="CHANT">
    <w:panose1 w:val="02010609000101010101"/>
    <w:charset w:val="86"/>
    <w:family w:val="auto"/>
    <w:pitch w:val="default"/>
    <w:sig w:usb0="80000003" w:usb1="3AC10031" w:usb2="00000012" w:usb3="00000000" w:csb0="001E0001" w:csb1="00000000"/>
  </w:font>
  <w:font w:name="ICS4">
    <w:panose1 w:val="02010600000101010101"/>
    <w:charset w:val="86"/>
    <w:family w:val="auto"/>
    <w:pitch w:val="default"/>
    <w:sig w:usb0="80000003" w:usb1="38C10031" w:usb2="00000012" w:usb3="00000000" w:csb0="001E0001" w:csb1="00000000"/>
  </w:font>
  <w:font w:name="标题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标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标题5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标坚贞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标坚贞不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标坚贞不屈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id="0">
    <w:p>
      <w:pPr>
        <w:pStyle w:val="5"/>
        <w:rPr>
          <w:rFonts w:hint="eastAsia"/>
        </w:rPr>
      </w:pPr>
      <w:r>
        <w:rPr>
          <w:rStyle w:val="7"/>
        </w:rPr>
        <w:footnoteRef/>
      </w:r>
      <w:r>
        <w:t xml:space="preserve"> </w:t>
      </w:r>
      <w:r>
        <w:rPr>
          <w:rFonts w:hint="eastAsia"/>
        </w:rPr>
        <w:t>這條卜辭中的“若”字，《花東》摹法稍誤。</w:t>
      </w:r>
    </w:p>
  </w:footnote>
  <w:footnote w:id="1">
    <w:p>
      <w:pPr>
        <w:pStyle w:val="5"/>
        <w:rPr>
          <w:rFonts w:ascii="宋体" w:hAnsi="宋体" w:eastAsia="宋体"/>
        </w:rPr>
      </w:pPr>
      <w:r>
        <w:rPr>
          <w:rStyle w:val="7"/>
          <w:rFonts w:ascii="宋体" w:hAnsi="宋体" w:eastAsia="宋体"/>
        </w:rPr>
        <w:footnoteRef/>
      </w:r>
      <w:r>
        <w:rPr>
          <w:rFonts w:ascii="宋体" w:hAnsi="宋体" w:eastAsia="宋体"/>
          <w:lang w:eastAsia="zh-TW"/>
        </w:rPr>
        <w:t xml:space="preserve"> </w:t>
      </w:r>
      <w:r>
        <w:rPr>
          <w:rFonts w:hint="eastAsia" w:ascii="宋体" w:hAnsi="宋体" w:eastAsia="宋体"/>
          <w:lang w:eastAsia="zh-TW"/>
        </w:rPr>
        <w:t>馮時：《殷代史氏考》，《黃盛璋先生八秩華誕紀念文集》，中國教育文化出版社</w:t>
      </w:r>
      <w:r>
        <w:rPr>
          <w:rFonts w:ascii="宋体" w:hAnsi="宋体" w:eastAsia="宋体"/>
          <w:lang w:eastAsia="zh-TW"/>
        </w:rPr>
        <w:t>2005</w:t>
      </w:r>
      <w:r>
        <w:rPr>
          <w:rFonts w:hint="eastAsia" w:ascii="宋体" w:hAnsi="宋体" w:eastAsia="宋体"/>
          <w:lang w:eastAsia="zh-TW"/>
        </w:rPr>
        <w:t>年。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rPr>
        <w:rFonts w:hint="eastAsia"/>
        <w:lang w:val="en-US" w:eastAsia="zh-CN"/>
      </w:rPr>
    </w:pPr>
    <w:r>
      <w:rPr>
        <w:rFonts w:hint="eastAsia"/>
        <w:lang w:eastAsia="zh-CN"/>
      </w:rPr>
      <w:t>中國社會科學院歷史研究所先秦史研究室網站</w:t>
    </w:r>
    <w:r>
      <w:rPr>
        <w:rFonts w:hint="eastAsia"/>
        <w:lang w:val="en-US" w:eastAsia="zh-CN"/>
      </w:rPr>
      <w:t xml:space="preserve"> 2014年1月23日</w:t>
    </w:r>
  </w:p>
  <w:p>
    <w:pPr>
      <w:pStyle w:val="4"/>
      <w:rPr>
        <w:rFonts w:hint="eastAsia"/>
        <w:lang w:val="en-US" w:eastAsia="zh-CN"/>
      </w:rPr>
    </w:pPr>
    <w:r>
      <w:rPr>
        <w:rFonts w:hint="eastAsia"/>
        <w:lang w:val="en-US" w:eastAsia="zh-CN"/>
      </w:rPr>
      <w:t>http://www.xianqin.org/blog/archives/3622.html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nhideWhenUsed="0" w:uiPriority="0" w:semiHidden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99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footnote text"/>
    <w:basedOn w:val="1"/>
    <w:link w:val="8"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7">
    <w:name w:val="footnote reference"/>
    <w:basedOn w:val="6"/>
    <w:semiHidden/>
    <w:unhideWhenUsed/>
    <w:uiPriority w:val="99"/>
    <w:rPr>
      <w:vertAlign w:val="superscript"/>
    </w:rPr>
  </w:style>
  <w:style w:type="character" w:customStyle="1" w:styleId="8">
    <w:name w:val="脚注文本 Char"/>
    <w:basedOn w:val="6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image" Target="media/image3.png"/><Relationship Id="rId11" Type="http://schemas.openxmlformats.org/officeDocument/2006/relationships/image" Target="media/image4.jpe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jpe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notes" Target="footnote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Relationship Id="rId8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205</Words>
  <Characters>1172</Characters>
  <Lines>9</Lines>
  <Paragraphs>2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2014-01-08T03:01:00Z</dcterms:created>
  <dc:creator>sunyabing</dc:creator>
  <cp:lastModifiedBy>LIU Yuan</cp:lastModifiedBy>
  <dcterms:modified xsi:type="dcterms:W3CDTF">2014-01-23T12:50:23Z</dcterms:modified>
  <dc:title>讀《商王朝文物存萃：甲骨·青銅·玉器》劄記二則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